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736B6" w14:textId="77777777" w:rsidR="000D1E3A" w:rsidRDefault="000D1E3A" w:rsidP="000D1E3A">
      <w:pPr>
        <w:spacing w:line="276" w:lineRule="auto"/>
        <w:jc w:val="center"/>
        <w:rPr>
          <w:rFonts w:ascii="Times New Roman" w:hAnsi="Times New Roman" w:cs="Times New Roman"/>
          <w:sz w:val="24"/>
          <w:szCs w:val="24"/>
        </w:rPr>
      </w:pPr>
      <w:r w:rsidRPr="000D1E3A">
        <w:rPr>
          <w:rFonts w:ascii="Times New Roman" w:hAnsi="Times New Roman" w:cs="Times New Roman"/>
          <w:sz w:val="24"/>
          <w:szCs w:val="24"/>
        </w:rPr>
        <w:t xml:space="preserve">ANEXA XII </w:t>
      </w:r>
    </w:p>
    <w:p w14:paraId="1FCA11A5" w14:textId="0F49949E" w:rsidR="000D1E3A" w:rsidRPr="000D1E3A" w:rsidRDefault="000D1E3A" w:rsidP="000D1E3A">
      <w:pPr>
        <w:spacing w:line="276" w:lineRule="auto"/>
        <w:jc w:val="center"/>
        <w:rPr>
          <w:rFonts w:ascii="Times New Roman" w:hAnsi="Times New Roman" w:cs="Times New Roman"/>
          <w:b/>
          <w:bCs/>
          <w:sz w:val="24"/>
          <w:szCs w:val="24"/>
        </w:rPr>
      </w:pPr>
      <w:r w:rsidRPr="000D1E3A">
        <w:rPr>
          <w:rFonts w:ascii="Times New Roman" w:hAnsi="Times New Roman" w:cs="Times New Roman"/>
          <w:b/>
          <w:bCs/>
          <w:sz w:val="24"/>
          <w:szCs w:val="24"/>
        </w:rPr>
        <w:t>DISPOZIŢII GENERALE PENTRU UTILIZATORII DIN AVAL REFERITOARE LA EVALUAREA SUBSTANŢELOR ȘI ELABORAREA RAPOARTELOR DE SECURITATE CHIMICĂ</w:t>
      </w:r>
    </w:p>
    <w:p w14:paraId="5C25A95D" w14:textId="2F3B416C"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INTRODUCERE</w:t>
      </w:r>
    </w:p>
    <w:p w14:paraId="719052B9"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Prezenta anexă are ca scop stabilirea modului în care utilizatorii din aval trebuie să evalueze și să demonstreze prin documente faptul că riscurile care apar la utilizarea </w:t>
      </w:r>
      <w:proofErr w:type="spellStart"/>
      <w:r w:rsidRPr="000D1E3A">
        <w:rPr>
          <w:rFonts w:ascii="Times New Roman" w:hAnsi="Times New Roman" w:cs="Times New Roman"/>
          <w:sz w:val="24"/>
          <w:szCs w:val="24"/>
        </w:rPr>
        <w:t>substanţei</w:t>
      </w:r>
      <w:proofErr w:type="spellEnd"/>
      <w:r w:rsidRPr="000D1E3A">
        <w:rPr>
          <w:rFonts w:ascii="Times New Roman" w:hAnsi="Times New Roman" w:cs="Times New Roman"/>
          <w:sz w:val="24"/>
          <w:szCs w:val="24"/>
        </w:rPr>
        <w:t xml:space="preserve"> (</w:t>
      </w:r>
      <w:proofErr w:type="spellStart"/>
      <w:r w:rsidRPr="000D1E3A">
        <w:rPr>
          <w:rFonts w:ascii="Times New Roman" w:hAnsi="Times New Roman" w:cs="Times New Roman"/>
          <w:sz w:val="24"/>
          <w:szCs w:val="24"/>
        </w:rPr>
        <w:t>substanţelor</w:t>
      </w:r>
      <w:proofErr w:type="spellEnd"/>
      <w:r w:rsidRPr="000D1E3A">
        <w:rPr>
          <w:rFonts w:ascii="Times New Roman" w:hAnsi="Times New Roman" w:cs="Times New Roman"/>
          <w:sz w:val="24"/>
          <w:szCs w:val="24"/>
        </w:rPr>
        <w:t xml:space="preserve">) sunt controlate în mod adecvat pe durata utilizării, în cazul în care utilizarea respectivă nu este prevăzută în fișa cu date de securitate care le-a fost furnizată, precum și că </w:t>
      </w:r>
      <w:proofErr w:type="spellStart"/>
      <w:r w:rsidRPr="000D1E3A">
        <w:rPr>
          <w:rFonts w:ascii="Times New Roman" w:hAnsi="Times New Roman" w:cs="Times New Roman"/>
          <w:sz w:val="24"/>
          <w:szCs w:val="24"/>
        </w:rPr>
        <w:t>alţi</w:t>
      </w:r>
      <w:proofErr w:type="spellEnd"/>
      <w:r w:rsidRPr="000D1E3A">
        <w:rPr>
          <w:rFonts w:ascii="Times New Roman" w:hAnsi="Times New Roman" w:cs="Times New Roman"/>
          <w:sz w:val="24"/>
          <w:szCs w:val="24"/>
        </w:rPr>
        <w:t xml:space="preserve"> utilizatori </w:t>
      </w:r>
      <w:proofErr w:type="spellStart"/>
      <w:r w:rsidRPr="000D1E3A">
        <w:rPr>
          <w:rFonts w:ascii="Times New Roman" w:hAnsi="Times New Roman" w:cs="Times New Roman"/>
          <w:sz w:val="24"/>
          <w:szCs w:val="24"/>
        </w:rPr>
        <w:t>situaţi</w:t>
      </w:r>
      <w:proofErr w:type="spellEnd"/>
      <w:r w:rsidRPr="000D1E3A">
        <w:rPr>
          <w:rFonts w:ascii="Times New Roman" w:hAnsi="Times New Roman" w:cs="Times New Roman"/>
          <w:sz w:val="24"/>
          <w:szCs w:val="24"/>
        </w:rPr>
        <w:t xml:space="preserve"> în avalul </w:t>
      </w:r>
      <w:proofErr w:type="spellStart"/>
      <w:r w:rsidRPr="000D1E3A">
        <w:rPr>
          <w:rFonts w:ascii="Times New Roman" w:hAnsi="Times New Roman" w:cs="Times New Roman"/>
          <w:sz w:val="24"/>
          <w:szCs w:val="24"/>
        </w:rPr>
        <w:t>lanţului</w:t>
      </w:r>
      <w:proofErr w:type="spellEnd"/>
      <w:r w:rsidRPr="000D1E3A">
        <w:rPr>
          <w:rFonts w:ascii="Times New Roman" w:hAnsi="Times New Roman" w:cs="Times New Roman"/>
          <w:sz w:val="24"/>
          <w:szCs w:val="24"/>
        </w:rPr>
        <w:t xml:space="preserve"> de aprovizionare pot controla în mod adecvat riscurile. Evaluarea acoperă ciclul de </w:t>
      </w:r>
      <w:proofErr w:type="spellStart"/>
      <w:r w:rsidRPr="000D1E3A">
        <w:rPr>
          <w:rFonts w:ascii="Times New Roman" w:hAnsi="Times New Roman" w:cs="Times New Roman"/>
          <w:sz w:val="24"/>
          <w:szCs w:val="24"/>
        </w:rPr>
        <w:t>viaţă</w:t>
      </w:r>
      <w:proofErr w:type="spellEnd"/>
      <w:r w:rsidRPr="000D1E3A">
        <w:rPr>
          <w:rFonts w:ascii="Times New Roman" w:hAnsi="Times New Roman" w:cs="Times New Roman"/>
          <w:sz w:val="24"/>
          <w:szCs w:val="24"/>
        </w:rPr>
        <w:t xml:space="preserve"> al </w:t>
      </w:r>
      <w:proofErr w:type="spellStart"/>
      <w:r w:rsidRPr="000D1E3A">
        <w:rPr>
          <w:rFonts w:ascii="Times New Roman" w:hAnsi="Times New Roman" w:cs="Times New Roman"/>
          <w:sz w:val="24"/>
          <w:szCs w:val="24"/>
        </w:rPr>
        <w:t>substanţei</w:t>
      </w:r>
      <w:proofErr w:type="spellEnd"/>
      <w:r w:rsidRPr="000D1E3A">
        <w:rPr>
          <w:rFonts w:ascii="Times New Roman" w:hAnsi="Times New Roman" w:cs="Times New Roman"/>
          <w:sz w:val="24"/>
          <w:szCs w:val="24"/>
        </w:rPr>
        <w:t xml:space="preserve">, începând de la primirea acesteia de către utilizatorul din aval, pentru uzul propriu și pentru utilizările sale identificate în avalul </w:t>
      </w:r>
      <w:proofErr w:type="spellStart"/>
      <w:r w:rsidRPr="000D1E3A">
        <w:rPr>
          <w:rFonts w:ascii="Times New Roman" w:hAnsi="Times New Roman" w:cs="Times New Roman"/>
          <w:sz w:val="24"/>
          <w:szCs w:val="24"/>
        </w:rPr>
        <w:t>lanţului</w:t>
      </w:r>
      <w:proofErr w:type="spellEnd"/>
      <w:r w:rsidRPr="000D1E3A">
        <w:rPr>
          <w:rFonts w:ascii="Times New Roman" w:hAnsi="Times New Roman" w:cs="Times New Roman"/>
          <w:sz w:val="24"/>
          <w:szCs w:val="24"/>
        </w:rPr>
        <w:t xml:space="preserve"> de aprovizionare. Evaluarea are în vedere utilizarea </w:t>
      </w:r>
      <w:proofErr w:type="spellStart"/>
      <w:r w:rsidRPr="000D1E3A">
        <w:rPr>
          <w:rFonts w:ascii="Times New Roman" w:hAnsi="Times New Roman" w:cs="Times New Roman"/>
          <w:sz w:val="24"/>
          <w:szCs w:val="24"/>
        </w:rPr>
        <w:t>substanţei</w:t>
      </w:r>
      <w:proofErr w:type="spellEnd"/>
      <w:r w:rsidRPr="000D1E3A">
        <w:rPr>
          <w:rFonts w:ascii="Times New Roman" w:hAnsi="Times New Roman" w:cs="Times New Roman"/>
          <w:sz w:val="24"/>
          <w:szCs w:val="24"/>
        </w:rPr>
        <w:t xml:space="preserve"> ca atare, într-un amestec sau într-un articol. </w:t>
      </w:r>
    </w:p>
    <w:p w14:paraId="6957C38B"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Evaluarea se referă la toate </w:t>
      </w:r>
      <w:proofErr w:type="spellStart"/>
      <w:r w:rsidRPr="000D1E3A">
        <w:rPr>
          <w:rFonts w:ascii="Times New Roman" w:hAnsi="Times New Roman" w:cs="Times New Roman"/>
          <w:sz w:val="24"/>
          <w:szCs w:val="24"/>
        </w:rPr>
        <w:t>nanoformele</w:t>
      </w:r>
      <w:proofErr w:type="spellEnd"/>
      <w:r w:rsidRPr="000D1E3A">
        <w:rPr>
          <w:rFonts w:ascii="Times New Roman" w:hAnsi="Times New Roman" w:cs="Times New Roman"/>
          <w:sz w:val="24"/>
          <w:szCs w:val="24"/>
        </w:rPr>
        <w:t xml:space="preserve"> care fac obiectul înregistrării. Justificările și concluziile desprinse din evaluare sunt relevante pentru </w:t>
      </w:r>
      <w:proofErr w:type="spellStart"/>
      <w:r w:rsidRPr="000D1E3A">
        <w:rPr>
          <w:rFonts w:ascii="Times New Roman" w:hAnsi="Times New Roman" w:cs="Times New Roman"/>
          <w:sz w:val="24"/>
          <w:szCs w:val="24"/>
        </w:rPr>
        <w:t>nanoforme</w:t>
      </w:r>
      <w:proofErr w:type="spellEnd"/>
      <w:r w:rsidRPr="000D1E3A">
        <w:rPr>
          <w:rFonts w:ascii="Times New Roman" w:hAnsi="Times New Roman" w:cs="Times New Roman"/>
          <w:sz w:val="24"/>
          <w:szCs w:val="24"/>
        </w:rPr>
        <w:t xml:space="preserve"> începând de la primirea acestora de către utilizatorul din aval, pentru uzul propriu și pentru utilizările sale identificate în avalul </w:t>
      </w:r>
      <w:proofErr w:type="spellStart"/>
      <w:r w:rsidRPr="000D1E3A">
        <w:rPr>
          <w:rFonts w:ascii="Times New Roman" w:hAnsi="Times New Roman" w:cs="Times New Roman"/>
          <w:sz w:val="24"/>
          <w:szCs w:val="24"/>
        </w:rPr>
        <w:t>lanţului</w:t>
      </w:r>
      <w:proofErr w:type="spellEnd"/>
      <w:r w:rsidRPr="000D1E3A">
        <w:rPr>
          <w:rFonts w:ascii="Times New Roman" w:hAnsi="Times New Roman" w:cs="Times New Roman"/>
          <w:sz w:val="24"/>
          <w:szCs w:val="24"/>
        </w:rPr>
        <w:t xml:space="preserve"> de aprovizionare. </w:t>
      </w:r>
    </w:p>
    <w:p w14:paraId="75031AA9"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În timpul efectuării evaluării </w:t>
      </w:r>
      <w:proofErr w:type="spellStart"/>
      <w:r w:rsidRPr="000D1E3A">
        <w:rPr>
          <w:rFonts w:ascii="Times New Roman" w:hAnsi="Times New Roman" w:cs="Times New Roman"/>
          <w:sz w:val="24"/>
          <w:szCs w:val="24"/>
        </w:rPr>
        <w:t>securităţii</w:t>
      </w:r>
      <w:proofErr w:type="spellEnd"/>
      <w:r w:rsidRPr="000D1E3A">
        <w:rPr>
          <w:rFonts w:ascii="Times New Roman" w:hAnsi="Times New Roman" w:cs="Times New Roman"/>
          <w:sz w:val="24"/>
          <w:szCs w:val="24"/>
        </w:rPr>
        <w:t xml:space="preserve"> chimice și al elaborării raportului de securitate chimică, utilizatorul din aval </w:t>
      </w:r>
      <w:proofErr w:type="spellStart"/>
      <w:r w:rsidRPr="000D1E3A">
        <w:rPr>
          <w:rFonts w:ascii="Times New Roman" w:hAnsi="Times New Roman" w:cs="Times New Roman"/>
          <w:sz w:val="24"/>
          <w:szCs w:val="24"/>
        </w:rPr>
        <w:t>ţine</w:t>
      </w:r>
      <w:proofErr w:type="spellEnd"/>
      <w:r w:rsidRPr="000D1E3A">
        <w:rPr>
          <w:rFonts w:ascii="Times New Roman" w:hAnsi="Times New Roman" w:cs="Times New Roman"/>
          <w:sz w:val="24"/>
          <w:szCs w:val="24"/>
        </w:rPr>
        <w:t xml:space="preserve"> seama de </w:t>
      </w:r>
      <w:proofErr w:type="spellStart"/>
      <w:r w:rsidRPr="000D1E3A">
        <w:rPr>
          <w:rFonts w:ascii="Times New Roman" w:hAnsi="Times New Roman" w:cs="Times New Roman"/>
          <w:sz w:val="24"/>
          <w:szCs w:val="24"/>
        </w:rPr>
        <w:t>informaţiile</w:t>
      </w:r>
      <w:proofErr w:type="spellEnd"/>
      <w:r w:rsidRPr="000D1E3A">
        <w:rPr>
          <w:rFonts w:ascii="Times New Roman" w:hAnsi="Times New Roman" w:cs="Times New Roman"/>
          <w:sz w:val="24"/>
          <w:szCs w:val="24"/>
        </w:rPr>
        <w:t xml:space="preserve"> primite de la furnizorul </w:t>
      </w:r>
      <w:proofErr w:type="spellStart"/>
      <w:r w:rsidRPr="000D1E3A">
        <w:rPr>
          <w:rFonts w:ascii="Times New Roman" w:hAnsi="Times New Roman" w:cs="Times New Roman"/>
          <w:sz w:val="24"/>
          <w:szCs w:val="24"/>
        </w:rPr>
        <w:t>substanţei</w:t>
      </w:r>
      <w:proofErr w:type="spellEnd"/>
      <w:r w:rsidRPr="000D1E3A">
        <w:rPr>
          <w:rFonts w:ascii="Times New Roman" w:hAnsi="Times New Roman" w:cs="Times New Roman"/>
          <w:sz w:val="24"/>
          <w:szCs w:val="24"/>
        </w:rPr>
        <w:t xml:space="preserve"> chimice, în conformitate cu articolele 31 și 32 din prezentul regulament. </w:t>
      </w:r>
    </w:p>
    <w:p w14:paraId="35F547EC"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În cazul în care </w:t>
      </w:r>
      <w:proofErr w:type="spellStart"/>
      <w:r w:rsidRPr="000D1E3A">
        <w:rPr>
          <w:rFonts w:ascii="Times New Roman" w:hAnsi="Times New Roman" w:cs="Times New Roman"/>
          <w:sz w:val="24"/>
          <w:szCs w:val="24"/>
        </w:rPr>
        <w:t>nanoformele</w:t>
      </w:r>
      <w:proofErr w:type="spellEnd"/>
      <w:r w:rsidRPr="000D1E3A">
        <w:rPr>
          <w:rFonts w:ascii="Times New Roman" w:hAnsi="Times New Roman" w:cs="Times New Roman"/>
          <w:sz w:val="24"/>
          <w:szCs w:val="24"/>
        </w:rPr>
        <w:t xml:space="preserve"> </w:t>
      </w:r>
      <w:proofErr w:type="spellStart"/>
      <w:r w:rsidRPr="000D1E3A">
        <w:rPr>
          <w:rFonts w:ascii="Times New Roman" w:hAnsi="Times New Roman" w:cs="Times New Roman"/>
          <w:sz w:val="24"/>
          <w:szCs w:val="24"/>
        </w:rPr>
        <w:t>substanţei</w:t>
      </w:r>
      <w:proofErr w:type="spellEnd"/>
      <w:r w:rsidRPr="000D1E3A">
        <w:rPr>
          <w:rFonts w:ascii="Times New Roman" w:hAnsi="Times New Roman" w:cs="Times New Roman"/>
          <w:sz w:val="24"/>
          <w:szCs w:val="24"/>
        </w:rPr>
        <w:t xml:space="preserve"> sunt vizate de propria sa utilizare sau de utilizări identificate în avalul </w:t>
      </w:r>
      <w:proofErr w:type="spellStart"/>
      <w:r w:rsidRPr="000D1E3A">
        <w:rPr>
          <w:rFonts w:ascii="Times New Roman" w:hAnsi="Times New Roman" w:cs="Times New Roman"/>
          <w:sz w:val="24"/>
          <w:szCs w:val="24"/>
        </w:rPr>
        <w:t>lanţului</w:t>
      </w:r>
      <w:proofErr w:type="spellEnd"/>
      <w:r w:rsidRPr="000D1E3A">
        <w:rPr>
          <w:rFonts w:ascii="Times New Roman" w:hAnsi="Times New Roman" w:cs="Times New Roman"/>
          <w:sz w:val="24"/>
          <w:szCs w:val="24"/>
        </w:rPr>
        <w:t xml:space="preserve"> de aprovizionare, se au în vedere </w:t>
      </w:r>
      <w:proofErr w:type="spellStart"/>
      <w:r w:rsidRPr="000D1E3A">
        <w:rPr>
          <w:rFonts w:ascii="Times New Roman" w:hAnsi="Times New Roman" w:cs="Times New Roman"/>
          <w:sz w:val="24"/>
          <w:szCs w:val="24"/>
        </w:rPr>
        <w:t>unităţi</w:t>
      </w:r>
      <w:proofErr w:type="spellEnd"/>
      <w:r w:rsidRPr="000D1E3A">
        <w:rPr>
          <w:rFonts w:ascii="Times New Roman" w:hAnsi="Times New Roman" w:cs="Times New Roman"/>
          <w:sz w:val="24"/>
          <w:szCs w:val="24"/>
        </w:rPr>
        <w:t xml:space="preserve"> de măsură adecvate pentru evaluarea și prezentarea rezultatelor în etapele 1-6 din evaluarea </w:t>
      </w:r>
      <w:proofErr w:type="spellStart"/>
      <w:r w:rsidRPr="000D1E3A">
        <w:rPr>
          <w:rFonts w:ascii="Times New Roman" w:hAnsi="Times New Roman" w:cs="Times New Roman"/>
          <w:sz w:val="24"/>
          <w:szCs w:val="24"/>
        </w:rPr>
        <w:t>securităţii</w:t>
      </w:r>
      <w:proofErr w:type="spellEnd"/>
      <w:r w:rsidRPr="000D1E3A">
        <w:rPr>
          <w:rFonts w:ascii="Times New Roman" w:hAnsi="Times New Roman" w:cs="Times New Roman"/>
          <w:sz w:val="24"/>
          <w:szCs w:val="24"/>
        </w:rPr>
        <w:t xml:space="preserve"> chimice prevăzute la punctele 0.6.1 și 0.6.2, justificarea fiind inclusă în raportul de securitate chimică și rezumată în fișa cu date de securitate. Este preferabilă o prezentare cu mai multe </w:t>
      </w:r>
      <w:proofErr w:type="spellStart"/>
      <w:r w:rsidRPr="000D1E3A">
        <w:rPr>
          <w:rFonts w:ascii="Times New Roman" w:hAnsi="Times New Roman" w:cs="Times New Roman"/>
          <w:sz w:val="24"/>
          <w:szCs w:val="24"/>
        </w:rPr>
        <w:t>unităţi</w:t>
      </w:r>
      <w:proofErr w:type="spellEnd"/>
      <w:r w:rsidRPr="000D1E3A">
        <w:rPr>
          <w:rFonts w:ascii="Times New Roman" w:hAnsi="Times New Roman" w:cs="Times New Roman"/>
          <w:sz w:val="24"/>
          <w:szCs w:val="24"/>
        </w:rPr>
        <w:t xml:space="preserve"> de măsură, care să asigure disponibilitatea </w:t>
      </w:r>
      <w:proofErr w:type="spellStart"/>
      <w:r w:rsidRPr="000D1E3A">
        <w:rPr>
          <w:rFonts w:ascii="Times New Roman" w:hAnsi="Times New Roman" w:cs="Times New Roman"/>
          <w:sz w:val="24"/>
          <w:szCs w:val="24"/>
        </w:rPr>
        <w:t>informaţiilor</w:t>
      </w:r>
      <w:proofErr w:type="spellEnd"/>
      <w:r w:rsidRPr="000D1E3A">
        <w:rPr>
          <w:rFonts w:ascii="Times New Roman" w:hAnsi="Times New Roman" w:cs="Times New Roman"/>
          <w:sz w:val="24"/>
          <w:szCs w:val="24"/>
        </w:rPr>
        <w:t xml:space="preserve"> privind </w:t>
      </w:r>
      <w:proofErr w:type="spellStart"/>
      <w:r w:rsidRPr="000D1E3A">
        <w:rPr>
          <w:rFonts w:ascii="Times New Roman" w:hAnsi="Times New Roman" w:cs="Times New Roman"/>
          <w:sz w:val="24"/>
          <w:szCs w:val="24"/>
        </w:rPr>
        <w:t>unităţile</w:t>
      </w:r>
      <w:proofErr w:type="spellEnd"/>
      <w:r w:rsidRPr="000D1E3A">
        <w:rPr>
          <w:rFonts w:ascii="Times New Roman" w:hAnsi="Times New Roman" w:cs="Times New Roman"/>
          <w:sz w:val="24"/>
          <w:szCs w:val="24"/>
        </w:rPr>
        <w:t xml:space="preserve"> de măsură pentru masă. </w:t>
      </w:r>
    </w:p>
    <w:p w14:paraId="0DC84A7C"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În cazul în care este disponibilă și adecvată o evaluare efectuată în conformitate cu </w:t>
      </w:r>
      <w:proofErr w:type="spellStart"/>
      <w:r w:rsidRPr="000D1E3A">
        <w:rPr>
          <w:rFonts w:ascii="Times New Roman" w:hAnsi="Times New Roman" w:cs="Times New Roman"/>
          <w:sz w:val="24"/>
          <w:szCs w:val="24"/>
        </w:rPr>
        <w:t>legislaţia</w:t>
      </w:r>
      <w:proofErr w:type="spellEnd"/>
      <w:r w:rsidRPr="000D1E3A">
        <w:rPr>
          <w:rFonts w:ascii="Times New Roman" w:hAnsi="Times New Roman" w:cs="Times New Roman"/>
          <w:sz w:val="24"/>
          <w:szCs w:val="24"/>
        </w:rPr>
        <w:t xml:space="preserve"> comunitară [de exemplu, o evaluare a riscurilor efectuată în temeiul Regulamentului (CEE) nr. 793/93], aceasta este luată în considerare la evaluarea </w:t>
      </w:r>
      <w:proofErr w:type="spellStart"/>
      <w:r w:rsidRPr="000D1E3A">
        <w:rPr>
          <w:rFonts w:ascii="Times New Roman" w:hAnsi="Times New Roman" w:cs="Times New Roman"/>
          <w:sz w:val="24"/>
          <w:szCs w:val="24"/>
        </w:rPr>
        <w:t>securităţii</w:t>
      </w:r>
      <w:proofErr w:type="spellEnd"/>
      <w:r w:rsidRPr="000D1E3A">
        <w:rPr>
          <w:rFonts w:ascii="Times New Roman" w:hAnsi="Times New Roman" w:cs="Times New Roman"/>
          <w:sz w:val="24"/>
          <w:szCs w:val="24"/>
        </w:rPr>
        <w:t xml:space="preserve"> chimice și este reflectată în raportul de securitate chimică. Abaterile de la astfel de evaluări trebuie justificate. Se pot lua în considerare și evaluări efectuate în cadrul altor programe </w:t>
      </w:r>
      <w:proofErr w:type="spellStart"/>
      <w:r w:rsidRPr="000D1E3A">
        <w:rPr>
          <w:rFonts w:ascii="Times New Roman" w:hAnsi="Times New Roman" w:cs="Times New Roman"/>
          <w:sz w:val="24"/>
          <w:szCs w:val="24"/>
        </w:rPr>
        <w:t>internaţionale</w:t>
      </w:r>
      <w:proofErr w:type="spellEnd"/>
      <w:r w:rsidRPr="000D1E3A">
        <w:rPr>
          <w:rFonts w:ascii="Times New Roman" w:hAnsi="Times New Roman" w:cs="Times New Roman"/>
          <w:sz w:val="24"/>
          <w:szCs w:val="24"/>
        </w:rPr>
        <w:t xml:space="preserve"> și </w:t>
      </w:r>
      <w:proofErr w:type="spellStart"/>
      <w:r w:rsidRPr="000D1E3A">
        <w:rPr>
          <w:rFonts w:ascii="Times New Roman" w:hAnsi="Times New Roman" w:cs="Times New Roman"/>
          <w:sz w:val="24"/>
          <w:szCs w:val="24"/>
        </w:rPr>
        <w:t>naţionale</w:t>
      </w:r>
      <w:proofErr w:type="spellEnd"/>
      <w:r w:rsidRPr="000D1E3A">
        <w:rPr>
          <w:rFonts w:ascii="Times New Roman" w:hAnsi="Times New Roman" w:cs="Times New Roman"/>
          <w:sz w:val="24"/>
          <w:szCs w:val="24"/>
        </w:rPr>
        <w:t xml:space="preserve">. </w:t>
      </w:r>
    </w:p>
    <w:p w14:paraId="038D6BC6" w14:textId="636C47EB"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Procedura pe care trebuie să o parcurgă utilizatorul din aval pe durata efectuării evaluării </w:t>
      </w:r>
      <w:proofErr w:type="spellStart"/>
      <w:r w:rsidRPr="000D1E3A">
        <w:rPr>
          <w:rFonts w:ascii="Times New Roman" w:hAnsi="Times New Roman" w:cs="Times New Roman"/>
          <w:sz w:val="24"/>
          <w:szCs w:val="24"/>
        </w:rPr>
        <w:t>securităţii</w:t>
      </w:r>
      <w:proofErr w:type="spellEnd"/>
      <w:r w:rsidRPr="000D1E3A">
        <w:rPr>
          <w:rFonts w:ascii="Times New Roman" w:hAnsi="Times New Roman" w:cs="Times New Roman"/>
          <w:sz w:val="24"/>
          <w:szCs w:val="24"/>
        </w:rPr>
        <w:t xml:space="preserve"> chimice și a elaborării raportului său de securitate chimică cuprinde trei etape: </w:t>
      </w:r>
    </w:p>
    <w:p w14:paraId="1C6ADCA6"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ETAPA 1: ELABORAREA SCENARIULUI (SCENARIILOR) DE EXPUNERE </w:t>
      </w:r>
    </w:p>
    <w:p w14:paraId="6399F177"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Utilizatorul din aval elaborează scenarii de expunere pentru utilizările care nu sunt vizate de fișa cu date de securitate care îi este furnizată în conformitate cu punctul 5 din anexa I. </w:t>
      </w:r>
    </w:p>
    <w:p w14:paraId="2F6CF405" w14:textId="7777777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lastRenderedPageBreak/>
        <w:t xml:space="preserve">ETAPA 2: ÎN CAZUL ÎN CARE ESTE NECESARĂ, ÎMBUNĂTĂŢIREA EVALUĂRII PERICOLELOR EFECTUATE DE CĂTRE FURNIZOR </w:t>
      </w:r>
    </w:p>
    <w:p w14:paraId="2A03C428" w14:textId="3B7EDA47"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În cazul în care utilizatorul din aval consideră că evaluările pericolelor și evaluările PBT care figurează în fișa cu date de securitate primită sunt corespunzătoare, atunci nu mai sunt necesare alte evaluări ale pericolelor sau alte evaluări PBT și </w:t>
      </w:r>
      <w:proofErr w:type="spellStart"/>
      <w:r w:rsidRPr="000D1E3A">
        <w:rPr>
          <w:rFonts w:ascii="Times New Roman" w:hAnsi="Times New Roman" w:cs="Times New Roman"/>
          <w:sz w:val="24"/>
          <w:szCs w:val="24"/>
        </w:rPr>
        <w:t>vPvB</w:t>
      </w:r>
      <w:proofErr w:type="spellEnd"/>
      <w:r w:rsidRPr="000D1E3A">
        <w:rPr>
          <w:rFonts w:ascii="Times New Roman" w:hAnsi="Times New Roman" w:cs="Times New Roman"/>
          <w:sz w:val="24"/>
          <w:szCs w:val="24"/>
        </w:rPr>
        <w:t xml:space="preserve">. În acest caz, acesta utilizează </w:t>
      </w:r>
      <w:proofErr w:type="spellStart"/>
      <w:r w:rsidRPr="000D1E3A">
        <w:rPr>
          <w:rFonts w:ascii="Times New Roman" w:hAnsi="Times New Roman" w:cs="Times New Roman"/>
          <w:sz w:val="24"/>
          <w:szCs w:val="24"/>
        </w:rPr>
        <w:t>informaţiile</w:t>
      </w:r>
      <w:proofErr w:type="spellEnd"/>
      <w:r w:rsidRPr="000D1E3A">
        <w:rPr>
          <w:rFonts w:ascii="Times New Roman" w:hAnsi="Times New Roman" w:cs="Times New Roman"/>
          <w:sz w:val="24"/>
          <w:szCs w:val="24"/>
        </w:rPr>
        <w:t xml:space="preserve"> relevante comunicate de către furnizor pentru caracterizarea riscurilor. Acest lucru este </w:t>
      </w:r>
      <w:proofErr w:type="spellStart"/>
      <w:r w:rsidRPr="000D1E3A">
        <w:rPr>
          <w:rFonts w:ascii="Times New Roman" w:hAnsi="Times New Roman" w:cs="Times New Roman"/>
          <w:sz w:val="24"/>
          <w:szCs w:val="24"/>
        </w:rPr>
        <w:t>menţionat</w:t>
      </w:r>
      <w:proofErr w:type="spellEnd"/>
      <w:r w:rsidRPr="000D1E3A">
        <w:rPr>
          <w:rFonts w:ascii="Times New Roman" w:hAnsi="Times New Roman" w:cs="Times New Roman"/>
          <w:sz w:val="24"/>
          <w:szCs w:val="24"/>
        </w:rPr>
        <w:t xml:space="preserve"> în raportul de securitate chimică.  </w:t>
      </w:r>
    </w:p>
    <w:p w14:paraId="7070C66C" w14:textId="317903D0" w:rsid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În cazul în care </w:t>
      </w:r>
      <w:proofErr w:type="spellStart"/>
      <w:r w:rsidRPr="000D1E3A">
        <w:rPr>
          <w:rFonts w:ascii="Times New Roman" w:hAnsi="Times New Roman" w:cs="Times New Roman"/>
          <w:sz w:val="24"/>
          <w:szCs w:val="24"/>
        </w:rPr>
        <w:t>nanoformele</w:t>
      </w:r>
      <w:proofErr w:type="spellEnd"/>
      <w:r w:rsidRPr="000D1E3A">
        <w:rPr>
          <w:rFonts w:ascii="Times New Roman" w:hAnsi="Times New Roman" w:cs="Times New Roman"/>
          <w:sz w:val="24"/>
          <w:szCs w:val="24"/>
        </w:rPr>
        <w:t xml:space="preserve"> </w:t>
      </w:r>
      <w:proofErr w:type="spellStart"/>
      <w:r w:rsidRPr="000D1E3A">
        <w:rPr>
          <w:rFonts w:ascii="Times New Roman" w:hAnsi="Times New Roman" w:cs="Times New Roman"/>
          <w:sz w:val="24"/>
          <w:szCs w:val="24"/>
        </w:rPr>
        <w:t>substanţei</w:t>
      </w:r>
      <w:proofErr w:type="spellEnd"/>
      <w:r w:rsidRPr="000D1E3A">
        <w:rPr>
          <w:rFonts w:ascii="Times New Roman" w:hAnsi="Times New Roman" w:cs="Times New Roman"/>
          <w:sz w:val="24"/>
          <w:szCs w:val="24"/>
        </w:rPr>
        <w:t xml:space="preserve"> sunt vizate de propria lor utilizare sau de utilizările lor identificate în avalul </w:t>
      </w:r>
      <w:proofErr w:type="spellStart"/>
      <w:r w:rsidRPr="000D1E3A">
        <w:rPr>
          <w:rFonts w:ascii="Times New Roman" w:hAnsi="Times New Roman" w:cs="Times New Roman"/>
          <w:sz w:val="24"/>
          <w:szCs w:val="24"/>
        </w:rPr>
        <w:t>lanţului</w:t>
      </w:r>
      <w:proofErr w:type="spellEnd"/>
      <w:r w:rsidRPr="000D1E3A">
        <w:rPr>
          <w:rFonts w:ascii="Times New Roman" w:hAnsi="Times New Roman" w:cs="Times New Roman"/>
          <w:sz w:val="24"/>
          <w:szCs w:val="24"/>
        </w:rPr>
        <w:t xml:space="preserve"> de aprovizionare, evaluarea vizează pericolele și evaluările PBT și </w:t>
      </w:r>
      <w:proofErr w:type="spellStart"/>
      <w:r w:rsidRPr="000D1E3A">
        <w:rPr>
          <w:rFonts w:ascii="Times New Roman" w:hAnsi="Times New Roman" w:cs="Times New Roman"/>
          <w:sz w:val="24"/>
          <w:szCs w:val="24"/>
        </w:rPr>
        <w:t>vPvB</w:t>
      </w:r>
      <w:proofErr w:type="spellEnd"/>
      <w:r w:rsidRPr="000D1E3A">
        <w:rPr>
          <w:rFonts w:ascii="Times New Roman" w:hAnsi="Times New Roman" w:cs="Times New Roman"/>
          <w:sz w:val="24"/>
          <w:szCs w:val="24"/>
        </w:rPr>
        <w:t xml:space="preserve"> ale </w:t>
      </w:r>
      <w:proofErr w:type="spellStart"/>
      <w:r w:rsidRPr="000D1E3A">
        <w:rPr>
          <w:rFonts w:ascii="Times New Roman" w:hAnsi="Times New Roman" w:cs="Times New Roman"/>
          <w:sz w:val="24"/>
          <w:szCs w:val="24"/>
        </w:rPr>
        <w:t>nanoformei</w:t>
      </w:r>
      <w:proofErr w:type="spellEnd"/>
      <w:r w:rsidRPr="000D1E3A">
        <w:rPr>
          <w:rFonts w:ascii="Times New Roman" w:hAnsi="Times New Roman" w:cs="Times New Roman"/>
          <w:sz w:val="24"/>
          <w:szCs w:val="24"/>
        </w:rPr>
        <w:t xml:space="preserve"> (</w:t>
      </w:r>
      <w:proofErr w:type="spellStart"/>
      <w:r w:rsidRPr="000D1E3A">
        <w:rPr>
          <w:rFonts w:ascii="Times New Roman" w:hAnsi="Times New Roman" w:cs="Times New Roman"/>
          <w:sz w:val="24"/>
          <w:szCs w:val="24"/>
        </w:rPr>
        <w:t>nanoformelor</w:t>
      </w:r>
      <w:proofErr w:type="spellEnd"/>
      <w:r w:rsidRPr="000D1E3A">
        <w:rPr>
          <w:rFonts w:ascii="Times New Roman" w:hAnsi="Times New Roman" w:cs="Times New Roman"/>
          <w:sz w:val="24"/>
          <w:szCs w:val="24"/>
        </w:rPr>
        <w:t xml:space="preserve">), astfel cum a(u) fost utilizată (utilizate). </w:t>
      </w:r>
    </w:p>
    <w:p w14:paraId="16AB9E25" w14:textId="50DE9D80" w:rsidR="00795C40"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În cazul în care utilizatorul din aval consideră că evaluările consemnate în fișa cu date de securitate primită nu sunt corespunzătoare, atunci acesta efectuează evaluările respective în conformitate cu anexa I punctele 1-4, în </w:t>
      </w:r>
      <w:proofErr w:type="spellStart"/>
      <w:r w:rsidRPr="000D1E3A">
        <w:rPr>
          <w:rFonts w:ascii="Times New Roman" w:hAnsi="Times New Roman" w:cs="Times New Roman"/>
          <w:sz w:val="24"/>
          <w:szCs w:val="24"/>
        </w:rPr>
        <w:t>funcţie</w:t>
      </w:r>
      <w:proofErr w:type="spellEnd"/>
      <w:r w:rsidRPr="000D1E3A">
        <w:rPr>
          <w:rFonts w:ascii="Times New Roman" w:hAnsi="Times New Roman" w:cs="Times New Roman"/>
          <w:sz w:val="24"/>
          <w:szCs w:val="24"/>
        </w:rPr>
        <w:t xml:space="preserve"> de </w:t>
      </w:r>
      <w:proofErr w:type="spellStart"/>
      <w:r w:rsidRPr="000D1E3A">
        <w:rPr>
          <w:rFonts w:ascii="Times New Roman" w:hAnsi="Times New Roman" w:cs="Times New Roman"/>
          <w:sz w:val="24"/>
          <w:szCs w:val="24"/>
        </w:rPr>
        <w:t>cerinţele</w:t>
      </w:r>
      <w:proofErr w:type="spellEnd"/>
      <w:r w:rsidRPr="000D1E3A">
        <w:rPr>
          <w:rFonts w:ascii="Times New Roman" w:hAnsi="Times New Roman" w:cs="Times New Roman"/>
          <w:sz w:val="24"/>
          <w:szCs w:val="24"/>
        </w:rPr>
        <w:t xml:space="preserve"> sale. </w:t>
      </w:r>
    </w:p>
    <w:p w14:paraId="317F9536" w14:textId="7FC556D2" w:rsidR="00795C40"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În cazurile în care utilizatorul din aval consideră că pentru elaborarea raportului său de securitate chimică sunt necesare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suplimentare </w:t>
      </w:r>
      <w:proofErr w:type="spellStart"/>
      <w:r w:rsidRPr="000D1E3A">
        <w:rPr>
          <w:rFonts w:ascii="Times New Roman" w:hAnsi="Times New Roman" w:cs="Times New Roman"/>
          <w:sz w:val="24"/>
          <w:szCs w:val="24"/>
        </w:rPr>
        <w:t>faţă</w:t>
      </w:r>
      <w:proofErr w:type="spellEnd"/>
      <w:r w:rsidRPr="000D1E3A">
        <w:rPr>
          <w:rFonts w:ascii="Times New Roman" w:hAnsi="Times New Roman" w:cs="Times New Roman"/>
          <w:sz w:val="24"/>
          <w:szCs w:val="24"/>
        </w:rPr>
        <w:t xml:space="preserve"> de cele transmise de către furnizor, utilizatorul din aval în cauză colectează el însuși aceste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În cazul în care aceste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se pot </w:t>
      </w:r>
      <w:proofErr w:type="spellStart"/>
      <w:r w:rsidRPr="000D1E3A">
        <w:rPr>
          <w:rFonts w:ascii="Times New Roman" w:hAnsi="Times New Roman" w:cs="Times New Roman"/>
          <w:sz w:val="24"/>
          <w:szCs w:val="24"/>
        </w:rPr>
        <w:t>obţine</w:t>
      </w:r>
      <w:proofErr w:type="spellEnd"/>
      <w:r w:rsidRPr="000D1E3A">
        <w:rPr>
          <w:rFonts w:ascii="Times New Roman" w:hAnsi="Times New Roman" w:cs="Times New Roman"/>
          <w:sz w:val="24"/>
          <w:szCs w:val="24"/>
        </w:rPr>
        <w:t xml:space="preserve"> numai prin teste pe animale vertebrate, acesta prezintă </w:t>
      </w:r>
      <w:proofErr w:type="spellStart"/>
      <w:r w:rsidRPr="000D1E3A">
        <w:rPr>
          <w:rFonts w:ascii="Times New Roman" w:hAnsi="Times New Roman" w:cs="Times New Roman"/>
          <w:sz w:val="24"/>
          <w:szCs w:val="24"/>
        </w:rPr>
        <w:t>agenţiei</w:t>
      </w:r>
      <w:proofErr w:type="spellEnd"/>
      <w:r w:rsidRPr="000D1E3A">
        <w:rPr>
          <w:rFonts w:ascii="Times New Roman" w:hAnsi="Times New Roman" w:cs="Times New Roman"/>
          <w:sz w:val="24"/>
          <w:szCs w:val="24"/>
        </w:rPr>
        <w:t xml:space="preserve"> o propunere de strategie de testare, în conformitate cu articolul 38. Utilizatorul din aval precizează motivele pentru care consideră că sunt necesare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suplimentare. Până la primirea rezultatelor testelor suplimentare, acesta consemnează în raportul său de securitate chimică măsurile de administrare a riscurilor destinate administrării riscurilor investigate pe care le-a pus în aplicare. Consemnările </w:t>
      </w:r>
      <w:proofErr w:type="spellStart"/>
      <w:r w:rsidRPr="000D1E3A">
        <w:rPr>
          <w:rFonts w:ascii="Times New Roman" w:hAnsi="Times New Roman" w:cs="Times New Roman"/>
          <w:sz w:val="24"/>
          <w:szCs w:val="24"/>
        </w:rPr>
        <w:t>menţionate</w:t>
      </w:r>
      <w:proofErr w:type="spellEnd"/>
      <w:r w:rsidRPr="000D1E3A">
        <w:rPr>
          <w:rFonts w:ascii="Times New Roman" w:hAnsi="Times New Roman" w:cs="Times New Roman"/>
          <w:sz w:val="24"/>
          <w:szCs w:val="24"/>
        </w:rPr>
        <w:t xml:space="preserve"> mai sus se referă la toate </w:t>
      </w:r>
      <w:proofErr w:type="spellStart"/>
      <w:r w:rsidRPr="000D1E3A">
        <w:rPr>
          <w:rFonts w:ascii="Times New Roman" w:hAnsi="Times New Roman" w:cs="Times New Roman"/>
          <w:sz w:val="24"/>
          <w:szCs w:val="24"/>
        </w:rPr>
        <w:t>nanoformele</w:t>
      </w:r>
      <w:proofErr w:type="spellEnd"/>
      <w:r w:rsidRPr="000D1E3A">
        <w:rPr>
          <w:rFonts w:ascii="Times New Roman" w:hAnsi="Times New Roman" w:cs="Times New Roman"/>
          <w:sz w:val="24"/>
          <w:szCs w:val="24"/>
        </w:rPr>
        <w:t xml:space="preserve"> atunci când sunt vizate de propriile lor utilizări sau de utilizări identificate în avalul </w:t>
      </w:r>
      <w:proofErr w:type="spellStart"/>
      <w:r w:rsidRPr="000D1E3A">
        <w:rPr>
          <w:rFonts w:ascii="Times New Roman" w:hAnsi="Times New Roman" w:cs="Times New Roman"/>
          <w:sz w:val="24"/>
          <w:szCs w:val="24"/>
        </w:rPr>
        <w:t>lanţului</w:t>
      </w:r>
      <w:proofErr w:type="spellEnd"/>
      <w:r w:rsidRPr="000D1E3A">
        <w:rPr>
          <w:rFonts w:ascii="Times New Roman" w:hAnsi="Times New Roman" w:cs="Times New Roman"/>
          <w:sz w:val="24"/>
          <w:szCs w:val="24"/>
        </w:rPr>
        <w:t xml:space="preserve"> de aprovizionare. Astfel de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sunt relevante pentru </w:t>
      </w:r>
      <w:proofErr w:type="spellStart"/>
      <w:r w:rsidRPr="000D1E3A">
        <w:rPr>
          <w:rFonts w:ascii="Times New Roman" w:hAnsi="Times New Roman" w:cs="Times New Roman"/>
          <w:sz w:val="24"/>
          <w:szCs w:val="24"/>
        </w:rPr>
        <w:t>nanoforme</w:t>
      </w:r>
      <w:proofErr w:type="spellEnd"/>
      <w:r w:rsidRPr="000D1E3A">
        <w:rPr>
          <w:rFonts w:ascii="Times New Roman" w:hAnsi="Times New Roman" w:cs="Times New Roman"/>
          <w:sz w:val="24"/>
          <w:szCs w:val="24"/>
        </w:rPr>
        <w:t xml:space="preserve">. </w:t>
      </w:r>
    </w:p>
    <w:p w14:paraId="42885A72" w14:textId="77777777" w:rsidR="00795C40"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După finalizarea eventualelor teste suplimentare, utilizatorul din aval revizuiește, după caz, raportul de securitate chimică și fișa cu date de securitate, în cazul în care are </w:t>
      </w:r>
      <w:proofErr w:type="spellStart"/>
      <w:r w:rsidRPr="000D1E3A">
        <w:rPr>
          <w:rFonts w:ascii="Times New Roman" w:hAnsi="Times New Roman" w:cs="Times New Roman"/>
          <w:sz w:val="24"/>
          <w:szCs w:val="24"/>
        </w:rPr>
        <w:t>obligaţia</w:t>
      </w:r>
      <w:proofErr w:type="spellEnd"/>
      <w:r w:rsidRPr="000D1E3A">
        <w:rPr>
          <w:rFonts w:ascii="Times New Roman" w:hAnsi="Times New Roman" w:cs="Times New Roman"/>
          <w:sz w:val="24"/>
          <w:szCs w:val="24"/>
        </w:rPr>
        <w:t xml:space="preserve"> să o întocmească. </w:t>
      </w:r>
    </w:p>
    <w:p w14:paraId="74A62422" w14:textId="77777777" w:rsidR="00795C40"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ETAPA 3: CARACTERIZAREA RISCULUI </w:t>
      </w:r>
    </w:p>
    <w:p w14:paraId="3C8FE6A5" w14:textId="77777777" w:rsidR="00795C40"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Se efectuează o caracterizare a riscurilor pentru fiecare scenariu de expunere nou, astfel cum se prevede la punctul 6 din anexa I. Caracterizarea riscurilor este prezentată la </w:t>
      </w:r>
      <w:proofErr w:type="spellStart"/>
      <w:r w:rsidRPr="000D1E3A">
        <w:rPr>
          <w:rFonts w:ascii="Times New Roman" w:hAnsi="Times New Roman" w:cs="Times New Roman"/>
          <w:sz w:val="24"/>
          <w:szCs w:val="24"/>
        </w:rPr>
        <w:t>secţiunea</w:t>
      </w:r>
      <w:proofErr w:type="spellEnd"/>
      <w:r w:rsidRPr="000D1E3A">
        <w:rPr>
          <w:rFonts w:ascii="Times New Roman" w:hAnsi="Times New Roman" w:cs="Times New Roman"/>
          <w:sz w:val="24"/>
          <w:szCs w:val="24"/>
        </w:rPr>
        <w:t xml:space="preserve"> relevantă din raportul de securitate chimică și rezumată în fișa cu date de securitate la </w:t>
      </w:r>
      <w:proofErr w:type="spellStart"/>
      <w:r w:rsidRPr="000D1E3A">
        <w:rPr>
          <w:rFonts w:ascii="Times New Roman" w:hAnsi="Times New Roman" w:cs="Times New Roman"/>
          <w:sz w:val="24"/>
          <w:szCs w:val="24"/>
        </w:rPr>
        <w:t>secţiunea</w:t>
      </w:r>
      <w:proofErr w:type="spellEnd"/>
      <w:r w:rsidRPr="000D1E3A">
        <w:rPr>
          <w:rFonts w:ascii="Times New Roman" w:hAnsi="Times New Roman" w:cs="Times New Roman"/>
          <w:sz w:val="24"/>
          <w:szCs w:val="24"/>
        </w:rPr>
        <w:t xml:space="preserve"> (</w:t>
      </w:r>
      <w:proofErr w:type="spellStart"/>
      <w:r w:rsidRPr="000D1E3A">
        <w:rPr>
          <w:rFonts w:ascii="Times New Roman" w:hAnsi="Times New Roman" w:cs="Times New Roman"/>
          <w:sz w:val="24"/>
          <w:szCs w:val="24"/>
        </w:rPr>
        <w:t>secţiunile</w:t>
      </w:r>
      <w:proofErr w:type="spellEnd"/>
      <w:r w:rsidRPr="000D1E3A">
        <w:rPr>
          <w:rFonts w:ascii="Times New Roman" w:hAnsi="Times New Roman" w:cs="Times New Roman"/>
          <w:sz w:val="24"/>
          <w:szCs w:val="24"/>
        </w:rPr>
        <w:t xml:space="preserve">) corespunzătoare. </w:t>
      </w:r>
    </w:p>
    <w:p w14:paraId="6E8F7149" w14:textId="77777777" w:rsidR="00795C40"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Atunci când se elaborează un scenariu de expunere, este necesar să se formuleze premisele referitoare la </w:t>
      </w:r>
      <w:proofErr w:type="spellStart"/>
      <w:r w:rsidRPr="000D1E3A">
        <w:rPr>
          <w:rFonts w:ascii="Times New Roman" w:hAnsi="Times New Roman" w:cs="Times New Roman"/>
          <w:sz w:val="24"/>
          <w:szCs w:val="24"/>
        </w:rPr>
        <w:t>condiţiile</w:t>
      </w:r>
      <w:proofErr w:type="spellEnd"/>
      <w:r w:rsidRPr="000D1E3A">
        <w:rPr>
          <w:rFonts w:ascii="Times New Roman" w:hAnsi="Times New Roman" w:cs="Times New Roman"/>
          <w:sz w:val="24"/>
          <w:szCs w:val="24"/>
        </w:rPr>
        <w:t xml:space="preserve"> de exploatare și la măsurile de administrare a riscurilor. În cazul în care premisele conduc la o caracterizare a riscului care indică o </w:t>
      </w:r>
      <w:proofErr w:type="spellStart"/>
      <w:r w:rsidRPr="000D1E3A">
        <w:rPr>
          <w:rFonts w:ascii="Times New Roman" w:hAnsi="Times New Roman" w:cs="Times New Roman"/>
          <w:sz w:val="24"/>
          <w:szCs w:val="24"/>
        </w:rPr>
        <w:t>protecţie</w:t>
      </w:r>
      <w:proofErr w:type="spellEnd"/>
      <w:r w:rsidRPr="000D1E3A">
        <w:rPr>
          <w:rFonts w:ascii="Times New Roman" w:hAnsi="Times New Roman" w:cs="Times New Roman"/>
          <w:sz w:val="24"/>
          <w:szCs w:val="24"/>
        </w:rPr>
        <w:t xml:space="preserve"> necorespunzătoare a </w:t>
      </w:r>
      <w:proofErr w:type="spellStart"/>
      <w:r w:rsidRPr="000D1E3A">
        <w:rPr>
          <w:rFonts w:ascii="Times New Roman" w:hAnsi="Times New Roman" w:cs="Times New Roman"/>
          <w:sz w:val="24"/>
          <w:szCs w:val="24"/>
        </w:rPr>
        <w:t>sănătăţii</w:t>
      </w:r>
      <w:proofErr w:type="spellEnd"/>
      <w:r w:rsidRPr="000D1E3A">
        <w:rPr>
          <w:rFonts w:ascii="Times New Roman" w:hAnsi="Times New Roman" w:cs="Times New Roman"/>
          <w:sz w:val="24"/>
          <w:szCs w:val="24"/>
        </w:rPr>
        <w:t xml:space="preserve"> umane și a mediului, atunci este necesar să se procedeze în etape, prin modificarea unuia sau a mai multor factori, până când se poate demonstra un control adecvat. Acest lucru poate necesita </w:t>
      </w:r>
      <w:proofErr w:type="spellStart"/>
      <w:r w:rsidRPr="000D1E3A">
        <w:rPr>
          <w:rFonts w:ascii="Times New Roman" w:hAnsi="Times New Roman" w:cs="Times New Roman"/>
          <w:sz w:val="24"/>
          <w:szCs w:val="24"/>
        </w:rPr>
        <w:lastRenderedPageBreak/>
        <w:t>obţinerea</w:t>
      </w:r>
      <w:proofErr w:type="spellEnd"/>
      <w:r w:rsidRPr="000D1E3A">
        <w:rPr>
          <w:rFonts w:ascii="Times New Roman" w:hAnsi="Times New Roman" w:cs="Times New Roman"/>
          <w:sz w:val="24"/>
          <w:szCs w:val="24"/>
        </w:rPr>
        <w:t xml:space="preserve"> unor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suplimentare referitoare la pericole sau la expunere sau modificarea corespunzătoare a procesului, a </w:t>
      </w:r>
      <w:proofErr w:type="spellStart"/>
      <w:r w:rsidRPr="000D1E3A">
        <w:rPr>
          <w:rFonts w:ascii="Times New Roman" w:hAnsi="Times New Roman" w:cs="Times New Roman"/>
          <w:sz w:val="24"/>
          <w:szCs w:val="24"/>
        </w:rPr>
        <w:t>condiţiilor</w:t>
      </w:r>
      <w:proofErr w:type="spellEnd"/>
      <w:r w:rsidRPr="000D1E3A">
        <w:rPr>
          <w:rFonts w:ascii="Times New Roman" w:hAnsi="Times New Roman" w:cs="Times New Roman"/>
          <w:sz w:val="24"/>
          <w:szCs w:val="24"/>
        </w:rPr>
        <w:t xml:space="preserve"> de exploatare sau a măsurilor de administrare a riscurilor. Prin urmare, etapele acestei proceduri pot viza, pe de o parte, elaborarea și revizuirea unui scenariu (</w:t>
      </w:r>
      <w:proofErr w:type="spellStart"/>
      <w:r w:rsidRPr="000D1E3A">
        <w:rPr>
          <w:rFonts w:ascii="Times New Roman" w:hAnsi="Times New Roman" w:cs="Times New Roman"/>
          <w:sz w:val="24"/>
          <w:szCs w:val="24"/>
        </w:rPr>
        <w:t>iniţial</w:t>
      </w:r>
      <w:proofErr w:type="spellEnd"/>
      <w:r w:rsidRPr="000D1E3A">
        <w:rPr>
          <w:rFonts w:ascii="Times New Roman" w:hAnsi="Times New Roman" w:cs="Times New Roman"/>
          <w:sz w:val="24"/>
          <w:szCs w:val="24"/>
        </w:rPr>
        <w:t xml:space="preserve">) de expunere, care include elaborarea și aplicarea unor măsuri de administrare a riscurilor, și, pe de altă parte, </w:t>
      </w:r>
      <w:proofErr w:type="spellStart"/>
      <w:r w:rsidRPr="000D1E3A">
        <w:rPr>
          <w:rFonts w:ascii="Times New Roman" w:hAnsi="Times New Roman" w:cs="Times New Roman"/>
          <w:sz w:val="24"/>
          <w:szCs w:val="24"/>
        </w:rPr>
        <w:t>obţinerea</w:t>
      </w:r>
      <w:proofErr w:type="spellEnd"/>
      <w:r w:rsidRPr="000D1E3A">
        <w:rPr>
          <w:rFonts w:ascii="Times New Roman" w:hAnsi="Times New Roman" w:cs="Times New Roman"/>
          <w:sz w:val="24"/>
          <w:szCs w:val="24"/>
        </w:rPr>
        <w:t xml:space="preserve"> unor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suplimentare în vederea elaborării scenariului de expunere definitiv. Scopul </w:t>
      </w:r>
      <w:proofErr w:type="spellStart"/>
      <w:r w:rsidRPr="000D1E3A">
        <w:rPr>
          <w:rFonts w:ascii="Times New Roman" w:hAnsi="Times New Roman" w:cs="Times New Roman"/>
          <w:sz w:val="24"/>
          <w:szCs w:val="24"/>
        </w:rPr>
        <w:t>obţinerii</w:t>
      </w:r>
      <w:proofErr w:type="spellEnd"/>
      <w:r w:rsidRPr="000D1E3A">
        <w:rPr>
          <w:rFonts w:ascii="Times New Roman" w:hAnsi="Times New Roman" w:cs="Times New Roman"/>
          <w:sz w:val="24"/>
          <w:szCs w:val="24"/>
        </w:rPr>
        <w:t xml:space="preserve"> unor </w:t>
      </w:r>
      <w:proofErr w:type="spellStart"/>
      <w:r w:rsidRPr="000D1E3A">
        <w:rPr>
          <w:rFonts w:ascii="Times New Roman" w:hAnsi="Times New Roman" w:cs="Times New Roman"/>
          <w:sz w:val="24"/>
          <w:szCs w:val="24"/>
        </w:rPr>
        <w:t>informaţii</w:t>
      </w:r>
      <w:proofErr w:type="spellEnd"/>
      <w:r w:rsidRPr="000D1E3A">
        <w:rPr>
          <w:rFonts w:ascii="Times New Roman" w:hAnsi="Times New Roman" w:cs="Times New Roman"/>
          <w:sz w:val="24"/>
          <w:szCs w:val="24"/>
        </w:rPr>
        <w:t xml:space="preserve"> suplimentare este de a stabili o caracterizare mai exactă a riscurilor, bazată pe o evaluare aprofundată a pericolelor și/sau o evaluare a expunerii. </w:t>
      </w:r>
    </w:p>
    <w:p w14:paraId="0048E4D8" w14:textId="77777777" w:rsidR="00795C40"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Utilizatorul din aval întocmește un raport de securitate chimică în care descrie în detaliu evaluarea </w:t>
      </w:r>
      <w:proofErr w:type="spellStart"/>
      <w:r w:rsidRPr="000D1E3A">
        <w:rPr>
          <w:rFonts w:ascii="Times New Roman" w:hAnsi="Times New Roman" w:cs="Times New Roman"/>
          <w:sz w:val="24"/>
          <w:szCs w:val="24"/>
        </w:rPr>
        <w:t>securităţii</w:t>
      </w:r>
      <w:proofErr w:type="spellEnd"/>
      <w:r w:rsidRPr="000D1E3A">
        <w:rPr>
          <w:rFonts w:ascii="Times New Roman" w:hAnsi="Times New Roman" w:cs="Times New Roman"/>
          <w:sz w:val="24"/>
          <w:szCs w:val="24"/>
        </w:rPr>
        <w:t xml:space="preserve"> chimice pe care e efectuat-o, utilizând partea B </w:t>
      </w:r>
      <w:proofErr w:type="spellStart"/>
      <w:r w:rsidRPr="000D1E3A">
        <w:rPr>
          <w:rFonts w:ascii="Times New Roman" w:hAnsi="Times New Roman" w:cs="Times New Roman"/>
          <w:sz w:val="24"/>
          <w:szCs w:val="24"/>
        </w:rPr>
        <w:t>secţiunile</w:t>
      </w:r>
      <w:proofErr w:type="spellEnd"/>
      <w:r w:rsidRPr="000D1E3A">
        <w:rPr>
          <w:rFonts w:ascii="Times New Roman" w:hAnsi="Times New Roman" w:cs="Times New Roman"/>
          <w:sz w:val="24"/>
          <w:szCs w:val="24"/>
        </w:rPr>
        <w:t xml:space="preserve"> 9 și 10 din formatul prezentat în anexa I punctul 7 și, după caz, celelalte </w:t>
      </w:r>
      <w:proofErr w:type="spellStart"/>
      <w:r w:rsidRPr="000D1E3A">
        <w:rPr>
          <w:rFonts w:ascii="Times New Roman" w:hAnsi="Times New Roman" w:cs="Times New Roman"/>
          <w:sz w:val="24"/>
          <w:szCs w:val="24"/>
        </w:rPr>
        <w:t>secţiuni</w:t>
      </w:r>
      <w:proofErr w:type="spellEnd"/>
      <w:r w:rsidRPr="000D1E3A">
        <w:rPr>
          <w:rFonts w:ascii="Times New Roman" w:hAnsi="Times New Roman" w:cs="Times New Roman"/>
          <w:sz w:val="24"/>
          <w:szCs w:val="24"/>
        </w:rPr>
        <w:t xml:space="preserve"> ale formatului respectiv. </w:t>
      </w:r>
    </w:p>
    <w:p w14:paraId="0248E14C" w14:textId="0FF9E167" w:rsidR="000809BD" w:rsidRPr="000D1E3A" w:rsidRDefault="000D1E3A" w:rsidP="000D1E3A">
      <w:pPr>
        <w:spacing w:line="276" w:lineRule="auto"/>
        <w:jc w:val="both"/>
        <w:rPr>
          <w:rFonts w:ascii="Times New Roman" w:hAnsi="Times New Roman" w:cs="Times New Roman"/>
          <w:sz w:val="24"/>
          <w:szCs w:val="24"/>
        </w:rPr>
      </w:pPr>
      <w:r w:rsidRPr="000D1E3A">
        <w:rPr>
          <w:rFonts w:ascii="Times New Roman" w:hAnsi="Times New Roman" w:cs="Times New Roman"/>
          <w:sz w:val="24"/>
          <w:szCs w:val="24"/>
        </w:rPr>
        <w:t xml:space="preserve">Partea A </w:t>
      </w:r>
      <w:proofErr w:type="spellStart"/>
      <w:r w:rsidRPr="000D1E3A">
        <w:rPr>
          <w:rFonts w:ascii="Times New Roman" w:hAnsi="Times New Roman" w:cs="Times New Roman"/>
          <w:sz w:val="24"/>
          <w:szCs w:val="24"/>
        </w:rPr>
        <w:t>a</w:t>
      </w:r>
      <w:proofErr w:type="spellEnd"/>
      <w:r w:rsidRPr="000D1E3A">
        <w:rPr>
          <w:rFonts w:ascii="Times New Roman" w:hAnsi="Times New Roman" w:cs="Times New Roman"/>
          <w:sz w:val="24"/>
          <w:szCs w:val="24"/>
        </w:rPr>
        <w:t xml:space="preserve"> raportului de securitate chimică include o </w:t>
      </w:r>
      <w:proofErr w:type="spellStart"/>
      <w:r w:rsidRPr="000D1E3A">
        <w:rPr>
          <w:rFonts w:ascii="Times New Roman" w:hAnsi="Times New Roman" w:cs="Times New Roman"/>
          <w:sz w:val="24"/>
          <w:szCs w:val="24"/>
        </w:rPr>
        <w:t>declaraţie</w:t>
      </w:r>
      <w:proofErr w:type="spellEnd"/>
      <w:r w:rsidRPr="000D1E3A">
        <w:rPr>
          <w:rFonts w:ascii="Times New Roman" w:hAnsi="Times New Roman" w:cs="Times New Roman"/>
          <w:sz w:val="24"/>
          <w:szCs w:val="24"/>
        </w:rPr>
        <w:t xml:space="preserve"> din care să reiasă că măsurile de administrare a riscurilor descrise în scenariile de expunere relevante sunt aplicate de către utilizatorul din aval pentru propriile utilizări ale acestuia și că măsurile de administrare a riscurilor descrise în scenariile de expunere pentru utilizările identificate sunt comunicate mai departe în avalul </w:t>
      </w:r>
      <w:proofErr w:type="spellStart"/>
      <w:r w:rsidRPr="000D1E3A">
        <w:rPr>
          <w:rFonts w:ascii="Times New Roman" w:hAnsi="Times New Roman" w:cs="Times New Roman"/>
          <w:sz w:val="24"/>
          <w:szCs w:val="24"/>
        </w:rPr>
        <w:t>lanţului</w:t>
      </w:r>
      <w:proofErr w:type="spellEnd"/>
      <w:r w:rsidRPr="000D1E3A">
        <w:rPr>
          <w:rFonts w:ascii="Times New Roman" w:hAnsi="Times New Roman" w:cs="Times New Roman"/>
          <w:sz w:val="24"/>
          <w:szCs w:val="24"/>
        </w:rPr>
        <w:t xml:space="preserve"> de aprovizionare.</w:t>
      </w:r>
    </w:p>
    <w:sectPr w:rsidR="000809BD" w:rsidRPr="000D1E3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DBA"/>
    <w:rsid w:val="000809BD"/>
    <w:rsid w:val="000D1E3A"/>
    <w:rsid w:val="001661B9"/>
    <w:rsid w:val="00795C40"/>
    <w:rsid w:val="00B80B66"/>
    <w:rsid w:val="00F77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564DB"/>
  <w15:chartTrackingRefBased/>
  <w15:docId w15:val="{99037EFC-957B-42B9-9CB3-DB68E1F9F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1113</Words>
  <Characters>6461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Țurcan Anastasia</dc:creator>
  <cp:keywords/>
  <dc:description/>
  <cp:lastModifiedBy>Carolina Banaru</cp:lastModifiedBy>
  <cp:revision>2</cp:revision>
  <dcterms:created xsi:type="dcterms:W3CDTF">2023-12-18T09:26:00Z</dcterms:created>
  <dcterms:modified xsi:type="dcterms:W3CDTF">2023-12-18T09:26:00Z</dcterms:modified>
</cp:coreProperties>
</file>